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D8444" w14:textId="77777777" w:rsidR="00CB1565" w:rsidRDefault="00000000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  <w:lang w:val="en-US"/>
        </w:rPr>
      </w:pPr>
      <w:r>
        <w:rPr>
          <w:rFonts w:cs="Arial"/>
          <w:bCs/>
          <w:sz w:val="24"/>
          <w:szCs w:val="24"/>
        </w:rPr>
        <w:t>3GPP TSG-WG SA2 Meeting #160</w:t>
      </w:r>
      <w:r>
        <w:rPr>
          <w:rFonts w:cs="Arial"/>
          <w:bCs/>
          <w:sz w:val="28"/>
          <w:szCs w:val="24"/>
        </w:rPr>
        <w:tab/>
      </w:r>
      <w:r>
        <w:rPr>
          <w:rFonts w:cs="Arial"/>
          <w:bCs/>
          <w:i/>
          <w:sz w:val="28"/>
          <w:szCs w:val="24"/>
        </w:rPr>
        <w:t>S2-2313679</w:t>
      </w:r>
    </w:p>
    <w:p w14:paraId="31F7CBE4" w14:textId="77777777" w:rsidR="00CB1565" w:rsidRDefault="0000000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Chicago, US, Nov 13 – 17, 2023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S2-230xxxx)</w:t>
      </w:r>
    </w:p>
    <w:p w14:paraId="0A55C399" w14:textId="77777777" w:rsidR="00CB1565" w:rsidRDefault="00CB1565"/>
    <w:p w14:paraId="173D68ED" w14:textId="77777777" w:rsidR="00CB156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bCs/>
          <w:color w:val="FF0000"/>
          <w:kern w:val="28"/>
          <w:lang w:eastAsia="en-US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LS to SA4 on lonely PDUs</w:t>
      </w:r>
      <w:r>
        <w:rPr>
          <w:rFonts w:ascii="Arial" w:hAnsi="Arial" w:cs="Arial"/>
          <w:b/>
        </w:rPr>
        <w:t xml:space="preserve"> </w:t>
      </w:r>
    </w:p>
    <w:p w14:paraId="29EF033F" w14:textId="77777777" w:rsidR="00CB1565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Rel-18</w:t>
      </w:r>
    </w:p>
    <w:bookmarkEnd w:id="0"/>
    <w:bookmarkEnd w:id="1"/>
    <w:bookmarkEnd w:id="2"/>
    <w:p w14:paraId="515C55BD" w14:textId="77777777" w:rsidR="00CB1565" w:rsidRDefault="00000000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</w:rPr>
        <w:t>XRM</w:t>
      </w:r>
    </w:p>
    <w:p w14:paraId="5E5202EF" w14:textId="77777777" w:rsidR="00CB1565" w:rsidRDefault="00CB1565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0B476B69" w14:textId="77777777" w:rsidR="00CB1565" w:rsidRDefault="0000000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Source:</w:t>
      </w:r>
      <w:r>
        <w:rPr>
          <w:rFonts w:ascii="Arial" w:eastAsia="SimSun" w:hAnsi="Arial" w:cs="Arial"/>
          <w:b/>
          <w:lang w:eastAsia="en-US"/>
        </w:rPr>
        <w:tab/>
      </w:r>
      <w:r>
        <w:rPr>
          <w:rFonts w:ascii="Arial" w:eastAsia="SimSun" w:hAnsi="Arial" w:cs="Arial"/>
          <w:lang w:eastAsia="en-US"/>
        </w:rPr>
        <w:t>SA2</w:t>
      </w:r>
    </w:p>
    <w:p w14:paraId="4DF053CA" w14:textId="77777777" w:rsidR="00CB1565" w:rsidRDefault="0000000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To:</w:t>
      </w:r>
      <w:r>
        <w:rPr>
          <w:rFonts w:ascii="Arial" w:eastAsia="SimSun" w:hAnsi="Arial" w:cs="Arial"/>
          <w:b/>
          <w:lang w:eastAsia="en-US"/>
        </w:rPr>
        <w:tab/>
      </w:r>
      <w:r>
        <w:rPr>
          <w:rFonts w:ascii="Arial" w:eastAsia="SimSun" w:hAnsi="Arial" w:cs="Arial"/>
          <w:lang w:eastAsia="en-US"/>
        </w:rPr>
        <w:t>SA4</w:t>
      </w:r>
    </w:p>
    <w:p w14:paraId="17CB5283" w14:textId="77777777" w:rsidR="00CB1565" w:rsidRDefault="00000000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en-US" w:eastAsia="en-US"/>
        </w:rPr>
      </w:pPr>
      <w:r>
        <w:rPr>
          <w:rFonts w:ascii="Arial" w:eastAsia="SimSun" w:hAnsi="Arial" w:cs="Arial"/>
          <w:b/>
          <w:lang w:val="en-US" w:eastAsia="en-US"/>
        </w:rPr>
        <w:t>Cc:</w:t>
      </w:r>
      <w:r>
        <w:rPr>
          <w:rFonts w:ascii="Arial" w:eastAsia="SimSun" w:hAnsi="Arial" w:cs="Arial"/>
          <w:b/>
          <w:lang w:val="en-US" w:eastAsia="en-US"/>
        </w:rPr>
        <w:tab/>
      </w:r>
    </w:p>
    <w:p w14:paraId="6E29352B" w14:textId="77777777" w:rsidR="00CB1565" w:rsidRDefault="00CB1565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en-US" w:eastAsia="en-US"/>
        </w:rPr>
      </w:pPr>
    </w:p>
    <w:p w14:paraId="3DE99AB2" w14:textId="77777777" w:rsidR="00CB1565" w:rsidRDefault="0000000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val="fr-FR" w:eastAsia="en-US"/>
        </w:rPr>
      </w:pPr>
      <w:r>
        <w:rPr>
          <w:rFonts w:ascii="Arial" w:eastAsia="SimSun" w:hAnsi="Arial" w:cs="Arial"/>
          <w:b/>
          <w:lang w:val="fr-FR" w:eastAsia="en-US"/>
        </w:rPr>
        <w:t xml:space="preserve">Contact </w:t>
      </w:r>
      <w:proofErr w:type="gramStart"/>
      <w:r>
        <w:rPr>
          <w:rFonts w:ascii="Arial" w:eastAsia="SimSun" w:hAnsi="Arial" w:cs="Arial"/>
          <w:b/>
          <w:lang w:val="fr-FR" w:eastAsia="en-US"/>
        </w:rPr>
        <w:t>Person:</w:t>
      </w:r>
      <w:proofErr w:type="gramEnd"/>
      <w:r>
        <w:rPr>
          <w:rFonts w:ascii="Arial" w:eastAsia="SimSun" w:hAnsi="Arial" w:cs="Arial"/>
          <w:bCs/>
          <w:lang w:val="fr-FR" w:eastAsia="en-US"/>
        </w:rPr>
        <w:tab/>
      </w:r>
    </w:p>
    <w:p w14:paraId="45E0840B" w14:textId="77777777" w:rsidR="00CB1565" w:rsidRDefault="00000000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lang w:val="fr-FR" w:eastAsia="en-US"/>
        </w:rPr>
      </w:pPr>
      <w:proofErr w:type="gramStart"/>
      <w:r>
        <w:rPr>
          <w:rFonts w:ascii="Arial" w:eastAsia="SimSun" w:hAnsi="Arial" w:cs="Arial"/>
          <w:b/>
          <w:lang w:val="fr-FR" w:eastAsia="en-US"/>
        </w:rPr>
        <w:t>Name:</w:t>
      </w:r>
      <w:proofErr w:type="gramEnd"/>
      <w:r>
        <w:rPr>
          <w:rFonts w:ascii="Arial" w:eastAsia="SimSun" w:hAnsi="Arial" w:cs="Arial"/>
          <w:b/>
          <w:bCs/>
          <w:lang w:val="fr-FR" w:eastAsia="en-US"/>
        </w:rPr>
        <w:tab/>
      </w:r>
      <w:r>
        <w:rPr>
          <w:rFonts w:ascii="Arial" w:eastAsia="SimSun" w:hAnsi="Arial" w:cs="Arial"/>
          <w:bCs/>
          <w:lang w:val="fr-FR"/>
        </w:rPr>
        <w:t>Jari Mutikainen</w:t>
      </w:r>
    </w:p>
    <w:p w14:paraId="51366A9E" w14:textId="77777777" w:rsidR="00CB1565" w:rsidRDefault="00000000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lang w:val="fr-FR" w:eastAsia="en-US"/>
        </w:rPr>
      </w:pPr>
      <w:r>
        <w:rPr>
          <w:rFonts w:ascii="Arial" w:eastAsia="SimSun" w:hAnsi="Arial" w:cs="Arial"/>
          <w:b/>
          <w:lang w:val="fr-FR" w:eastAsia="en-US"/>
        </w:rPr>
        <w:t xml:space="preserve">Tel. </w:t>
      </w:r>
      <w:proofErr w:type="gramStart"/>
      <w:r>
        <w:rPr>
          <w:rFonts w:ascii="Arial" w:eastAsia="SimSun" w:hAnsi="Arial" w:cs="Arial"/>
          <w:b/>
          <w:lang w:val="fr-FR" w:eastAsia="en-US"/>
        </w:rPr>
        <w:t>Number:</w:t>
      </w:r>
      <w:proofErr w:type="gramEnd"/>
      <w:r>
        <w:rPr>
          <w:rFonts w:ascii="Arial" w:eastAsia="SimSun" w:hAnsi="Arial" w:cs="Arial"/>
          <w:b/>
          <w:bCs/>
          <w:lang w:val="fr-FR" w:eastAsia="en-US"/>
        </w:rPr>
        <w:tab/>
      </w:r>
    </w:p>
    <w:p w14:paraId="2FA51A53" w14:textId="77777777" w:rsidR="00CB1565" w:rsidRDefault="00000000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color w:val="0000FF"/>
          <w:lang w:eastAsia="en-US"/>
        </w:rPr>
      </w:pPr>
      <w:r>
        <w:rPr>
          <w:rFonts w:ascii="Arial" w:eastAsia="SimSun" w:hAnsi="Arial" w:cs="Arial"/>
          <w:b/>
          <w:color w:val="0000FF"/>
          <w:lang w:eastAsia="en-US"/>
        </w:rPr>
        <w:t>E-mail Address:</w:t>
      </w:r>
      <w:r>
        <w:rPr>
          <w:rFonts w:ascii="Arial" w:eastAsia="SimSun" w:hAnsi="Arial" w:cs="Arial"/>
          <w:b/>
          <w:bCs/>
          <w:color w:val="0000FF"/>
          <w:lang w:eastAsia="en-US"/>
        </w:rPr>
        <w:tab/>
      </w:r>
      <w:r>
        <w:rPr>
          <w:rFonts w:ascii="Arial" w:eastAsia="SimSun" w:hAnsi="Arial" w:cs="Arial"/>
          <w:bCs/>
          <w:lang w:eastAsia="en-US"/>
        </w:rPr>
        <w:t>mutikainen@docomolab-euro.com</w:t>
      </w:r>
    </w:p>
    <w:p w14:paraId="6BEF9D58" w14:textId="77777777" w:rsidR="00CB1565" w:rsidRDefault="00CB1565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627425D6" w14:textId="77777777" w:rsidR="00CB1565" w:rsidRDefault="0000000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/>
          <w:lang w:eastAsia="en-US"/>
        </w:rPr>
        <w:t xml:space="preserve">Send any </w:t>
      </w:r>
      <w:proofErr w:type="gramStart"/>
      <w:r>
        <w:rPr>
          <w:rFonts w:ascii="Arial" w:eastAsia="SimSun" w:hAnsi="Arial" w:cs="Arial"/>
          <w:b/>
          <w:lang w:eastAsia="en-US"/>
        </w:rPr>
        <w:t>reply</w:t>
      </w:r>
      <w:proofErr w:type="gramEnd"/>
      <w:r>
        <w:rPr>
          <w:rFonts w:ascii="Arial" w:eastAsia="SimSun" w:hAnsi="Arial" w:cs="Arial"/>
          <w:b/>
          <w:lang w:eastAsia="en-US"/>
        </w:rPr>
        <w:t xml:space="preserve"> LS to:</w:t>
      </w:r>
      <w:r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>
          <w:rPr>
            <w:rFonts w:ascii="Arial" w:eastAsia="SimSun" w:hAnsi="Arial" w:cs="Arial"/>
            <w:b/>
            <w:color w:val="0000FF"/>
            <w:u w:val="single"/>
            <w:lang w:eastAsia="en-US"/>
          </w:rPr>
          <w:t>mailto:3GPPLiaison@etsi.org</w:t>
        </w:r>
      </w:hyperlink>
      <w:r>
        <w:rPr>
          <w:rFonts w:ascii="Arial" w:eastAsia="SimSun" w:hAnsi="Arial" w:cs="Arial"/>
          <w:b/>
          <w:lang w:eastAsia="en-US"/>
        </w:rPr>
        <w:t xml:space="preserve"> </w:t>
      </w:r>
      <w:r>
        <w:rPr>
          <w:rFonts w:ascii="Arial" w:eastAsia="SimSun" w:hAnsi="Arial" w:cs="Arial"/>
          <w:bCs/>
          <w:lang w:eastAsia="en-US"/>
        </w:rPr>
        <w:tab/>
      </w:r>
    </w:p>
    <w:p w14:paraId="1CDC801A" w14:textId="77777777" w:rsidR="00CB1565" w:rsidRDefault="00CB1565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522B1480" w14:textId="77777777" w:rsidR="00CB1565" w:rsidRDefault="00000000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SimSun" w:hAnsi="Arial" w:cs="Arial"/>
          <w:b/>
          <w:bCs/>
          <w:kern w:val="28"/>
          <w:lang w:eastAsia="en-US"/>
        </w:rPr>
      </w:pPr>
      <w:r>
        <w:rPr>
          <w:rFonts w:ascii="Arial" w:eastAsia="SimSun" w:hAnsi="Arial" w:cs="Arial"/>
          <w:b/>
          <w:bCs/>
          <w:kern w:val="28"/>
          <w:lang w:eastAsia="en-US"/>
        </w:rPr>
        <w:t>Attachments:</w:t>
      </w:r>
      <w:r>
        <w:rPr>
          <w:rFonts w:ascii="Arial" w:eastAsia="SimSun" w:hAnsi="Arial" w:cs="Arial"/>
          <w:b/>
          <w:bCs/>
          <w:kern w:val="28"/>
          <w:lang w:eastAsia="en-US"/>
        </w:rPr>
        <w:tab/>
      </w:r>
      <w:r>
        <w:rPr>
          <w:rFonts w:ascii="Arial" w:eastAsia="SimSun" w:hAnsi="Arial" w:cs="Arial"/>
          <w:kern w:val="28"/>
          <w:lang w:eastAsia="en-US"/>
        </w:rPr>
        <w:t>No</w:t>
      </w:r>
      <w:r>
        <w:rPr>
          <w:rFonts w:ascii="Arial" w:eastAsia="SimSun" w:hAnsi="Arial" w:cs="Arial"/>
          <w:b/>
          <w:bCs/>
          <w:kern w:val="28"/>
          <w:lang w:eastAsia="en-US"/>
        </w:rPr>
        <w:tab/>
      </w:r>
    </w:p>
    <w:p w14:paraId="59BE4F09" w14:textId="77777777" w:rsidR="00CB1565" w:rsidRDefault="00CB1565">
      <w:pPr>
        <w:rPr>
          <w:rFonts w:ascii="Arial" w:hAnsi="Arial" w:cs="Arial"/>
        </w:rPr>
      </w:pPr>
    </w:p>
    <w:p w14:paraId="74EAF29E" w14:textId="77777777" w:rsidR="00CB1565" w:rsidRDefault="00000000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746A9C3E" w14:textId="79329289" w:rsidR="00CB1565" w:rsidRDefault="00000000">
      <w:pPr>
        <w:spacing w:after="120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SA2 </w:t>
      </w:r>
      <w:r>
        <w:rPr>
          <w:rStyle w:val="IvDbodytextChar"/>
          <w:rFonts w:eastAsia="SimSun" w:cs="Calibri" w:hint="eastAsia"/>
          <w:lang w:val="en-US" w:eastAsia="zh-CN"/>
        </w:rPr>
        <w:t>in Rel-18 has agreed that</w:t>
      </w:r>
      <w:r>
        <w:rPr>
          <w:rStyle w:val="IvDbodytextChar"/>
          <w:rFonts w:eastAsia="Calibri" w:cs="Calibri"/>
          <w:lang w:val="en-US" w:eastAsia="en-US"/>
        </w:rPr>
        <w:t xml:space="preserve"> the PSA UPF marks the lonely PDUs for PDU Set information. As a consequence, RAN will apply the PDU Set QoS parameters, </w:t>
      </w:r>
      <w:proofErr w:type="gramStart"/>
      <w:r>
        <w:rPr>
          <w:rStyle w:val="IvDbodytextChar"/>
          <w:rFonts w:eastAsia="Calibri" w:cs="Calibri"/>
          <w:lang w:val="en-US" w:eastAsia="en-US"/>
        </w:rPr>
        <w:t>e.g.</w:t>
      </w:r>
      <w:proofErr w:type="gramEnd"/>
      <w:r>
        <w:rPr>
          <w:rStyle w:val="IvDbodytextChar"/>
          <w:rFonts w:eastAsia="Calibri" w:cs="Calibri"/>
          <w:lang w:val="en-US" w:eastAsia="en-US"/>
        </w:rPr>
        <w:t xml:space="preserve"> PDU Set Delay Budget for the lonely PDU, and not the corresponding regular QoS parameter e.g. Packet Delay Budget that would be applied for the same PDU otherwise.  </w:t>
      </w:r>
    </w:p>
    <w:p w14:paraId="38F8F8AD" w14:textId="46CF0135" w:rsidR="00CB1565" w:rsidRDefault="00000000">
      <w:pPr>
        <w:spacing w:after="120"/>
        <w:rPr>
          <w:rFonts w:ascii="Arial" w:eastAsia="SimSun" w:hAnsi="Arial"/>
          <w:lang w:eastAsia="en-US"/>
        </w:rPr>
      </w:pPr>
      <w:r>
        <w:rPr>
          <w:rStyle w:val="IvDbodytextChar"/>
          <w:rFonts w:eastAsia="SimSun" w:cs="Calibri" w:hint="eastAsia"/>
          <w:lang w:val="en-US" w:eastAsia="zh-CN"/>
        </w:rPr>
        <w:t>Since SA2 has started the discussion for Rel-19 and one Key Issue</w:t>
      </w:r>
      <w:r w:rsidR="007A297F">
        <w:rPr>
          <w:rStyle w:val="IvDbodytextChar"/>
          <w:rFonts w:eastAsia="SimSun" w:cs="Calibri"/>
          <w:lang w:val="en-US" w:eastAsia="zh-CN"/>
        </w:rPr>
        <w:t xml:space="preserve"> </w:t>
      </w:r>
      <w:r>
        <w:rPr>
          <w:rStyle w:val="IvDbodytextChar"/>
          <w:rFonts w:eastAsia="SimSun" w:cs="Calibri" w:hint="eastAsia"/>
          <w:lang w:val="en-US" w:eastAsia="zh-CN"/>
        </w:rPr>
        <w:t>(derived from Rel-19 XRM_Ph2 WT#2.1) may</w:t>
      </w:r>
      <w:r w:rsidR="00A72C00">
        <w:rPr>
          <w:rStyle w:val="IvDbodytextChar"/>
          <w:rFonts w:eastAsia="SimSun" w:cs="Calibri"/>
          <w:lang w:val="en-US" w:eastAsia="zh-CN"/>
        </w:rPr>
        <w:t xml:space="preserve"> be</w:t>
      </w:r>
      <w:r>
        <w:rPr>
          <w:rStyle w:val="IvDbodytextChar"/>
          <w:rFonts w:eastAsia="SimSun" w:cs="Calibri" w:hint="eastAsia"/>
          <w:lang w:val="en-US" w:eastAsia="zh-CN"/>
        </w:rPr>
        <w:t xml:space="preserve"> related with this scenario.</w:t>
      </w:r>
      <w:r>
        <w:rPr>
          <w:rStyle w:val="IvDbodytextChar"/>
          <w:rFonts w:eastAsia="Calibri" w:cs="Calibri"/>
          <w:lang w:val="en-US" w:eastAsia="en-US"/>
        </w:rPr>
        <w:t xml:space="preserve">SA2 kindly ask SA4 to provide feedback if </w:t>
      </w:r>
      <w:r>
        <w:rPr>
          <w:rStyle w:val="IvDbodytextChar"/>
          <w:rFonts w:eastAsia="SimSun" w:cs="Calibri" w:hint="eastAsia"/>
          <w:lang w:val="en-US" w:eastAsia="zh-CN"/>
        </w:rPr>
        <w:t>optimization is needed</w:t>
      </w:r>
      <w:r>
        <w:rPr>
          <w:rStyle w:val="IvDbodytextChar"/>
          <w:rFonts w:eastAsia="Calibri" w:cs="Calibri"/>
          <w:lang w:val="en-US" w:eastAsia="en-US"/>
        </w:rPr>
        <w:t xml:space="preserve"> for</w:t>
      </w:r>
      <w:r>
        <w:rPr>
          <w:rStyle w:val="IvDbodytextChar"/>
          <w:rFonts w:eastAsia="SimSun" w:cs="Calibri" w:hint="eastAsia"/>
          <w:lang w:val="en-US" w:eastAsia="zh-CN"/>
        </w:rPr>
        <w:t xml:space="preserve"> lonely PDUs for</w:t>
      </w:r>
      <w:r>
        <w:rPr>
          <w:rStyle w:val="IvDbodytextChar"/>
          <w:rFonts w:eastAsia="Calibri" w:cs="Calibri"/>
          <w:lang w:val="en-US" w:eastAsia="en-US"/>
        </w:rPr>
        <w:t xml:space="preserve"> the XR applications. </w:t>
      </w:r>
    </w:p>
    <w:p w14:paraId="4268CBF4" w14:textId="77777777" w:rsidR="00CB1565" w:rsidRDefault="00CB1565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496537F1" w14:textId="77777777" w:rsidR="00CB1565" w:rsidRDefault="00000000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B1FEC65" w14:textId="77777777" w:rsidR="00CB156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SA4:</w:t>
      </w:r>
    </w:p>
    <w:p w14:paraId="22BCC259" w14:textId="77777777" w:rsidR="00CB1565" w:rsidRDefault="00000000">
      <w:pPr>
        <w:spacing w:after="120"/>
        <w:rPr>
          <w:rFonts w:ascii="Arial" w:eastAsia="SimSun" w:hAnsi="Arial"/>
          <w:lang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eastAsia="Calibri" w:cs="Calibri"/>
          <w:lang w:val="en-US" w:eastAsia="en-US"/>
        </w:rPr>
        <w:t xml:space="preserve">SA2 kindly ask SA4 to provide feedback if the above is seen to cause issues for the XR applications. </w:t>
      </w:r>
    </w:p>
    <w:p w14:paraId="3E789A23" w14:textId="77777777" w:rsidR="00CB1565" w:rsidRDefault="00CB1565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33BE0755" w14:textId="77777777" w:rsidR="00CB1565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1C2C20D2" w14:textId="77777777" w:rsidR="00CB1565" w:rsidRDefault="0000000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#160-Ad Hoc-e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January,</w:t>
      </w:r>
      <w:proofErr w:type="gramEnd"/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63F3E311" w14:textId="77777777" w:rsidR="00CB1565" w:rsidRDefault="0000000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March,</w:t>
      </w:r>
      <w:proofErr w:type="gramEnd"/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1E5AE7A8" w14:textId="77777777" w:rsidR="00CB1565" w:rsidRDefault="00CB1565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p w14:paraId="2075E1C3" w14:textId="77777777" w:rsidR="00CB1565" w:rsidRDefault="00CB1565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562C57D" w14:textId="77777777" w:rsidR="00CB1565" w:rsidRDefault="00CB1565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93F2979" w14:textId="77777777" w:rsidR="00CB1565" w:rsidRDefault="00CB1565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726D15D" w14:textId="77777777" w:rsidR="00CB1565" w:rsidRDefault="00CB1565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sectPr w:rsidR="00CB156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CDEB2" w14:textId="77777777" w:rsidR="00B473D0" w:rsidRDefault="00B473D0">
      <w:pPr>
        <w:spacing w:after="0"/>
      </w:pPr>
      <w:r>
        <w:separator/>
      </w:r>
    </w:p>
  </w:endnote>
  <w:endnote w:type="continuationSeparator" w:id="0">
    <w:p w14:paraId="719064BF" w14:textId="77777777" w:rsidR="00B473D0" w:rsidRDefault="00B473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AA074" w14:textId="77777777" w:rsidR="00B473D0" w:rsidRDefault="00B473D0">
      <w:pPr>
        <w:spacing w:after="0"/>
      </w:pPr>
      <w:r>
        <w:separator/>
      </w:r>
    </w:p>
  </w:footnote>
  <w:footnote w:type="continuationSeparator" w:id="0">
    <w:p w14:paraId="3C7BFE60" w14:textId="77777777" w:rsidR="00B473D0" w:rsidRDefault="00B473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43812278">
    <w:abstractNumId w:val="4"/>
  </w:num>
  <w:num w:numId="2" w16cid:durableId="1096949820">
    <w:abstractNumId w:val="2"/>
  </w:num>
  <w:num w:numId="3" w16cid:durableId="809594493">
    <w:abstractNumId w:val="3"/>
  </w:num>
  <w:num w:numId="4" w16cid:durableId="127474125">
    <w:abstractNumId w:val="1"/>
  </w:num>
  <w:num w:numId="5" w16cid:durableId="485705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7DF"/>
    <w:rsid w:val="00017F23"/>
    <w:rsid w:val="00045F26"/>
    <w:rsid w:val="0006290F"/>
    <w:rsid w:val="000635A5"/>
    <w:rsid w:val="000F6242"/>
    <w:rsid w:val="00155F39"/>
    <w:rsid w:val="00164149"/>
    <w:rsid w:val="001754AC"/>
    <w:rsid w:val="00176B30"/>
    <w:rsid w:val="002276AF"/>
    <w:rsid w:val="00276BFF"/>
    <w:rsid w:val="00283455"/>
    <w:rsid w:val="00291DDA"/>
    <w:rsid w:val="00296E29"/>
    <w:rsid w:val="002A7765"/>
    <w:rsid w:val="002F1940"/>
    <w:rsid w:val="0032089D"/>
    <w:rsid w:val="0032265C"/>
    <w:rsid w:val="00356430"/>
    <w:rsid w:val="00383545"/>
    <w:rsid w:val="003F434E"/>
    <w:rsid w:val="0040316D"/>
    <w:rsid w:val="004318ED"/>
    <w:rsid w:val="00433500"/>
    <w:rsid w:val="00433F71"/>
    <w:rsid w:val="00440D43"/>
    <w:rsid w:val="004603F3"/>
    <w:rsid w:val="00483FEA"/>
    <w:rsid w:val="004B3A53"/>
    <w:rsid w:val="004C2E5B"/>
    <w:rsid w:val="004E3939"/>
    <w:rsid w:val="00515B7A"/>
    <w:rsid w:val="00526D6F"/>
    <w:rsid w:val="00567908"/>
    <w:rsid w:val="00570663"/>
    <w:rsid w:val="00594030"/>
    <w:rsid w:val="005C4CA3"/>
    <w:rsid w:val="005D7B93"/>
    <w:rsid w:val="006548FA"/>
    <w:rsid w:val="00684CBC"/>
    <w:rsid w:val="00695191"/>
    <w:rsid w:val="006B1BF0"/>
    <w:rsid w:val="006C61B7"/>
    <w:rsid w:val="007026D9"/>
    <w:rsid w:val="007116C9"/>
    <w:rsid w:val="007342C9"/>
    <w:rsid w:val="0078730D"/>
    <w:rsid w:val="007A297F"/>
    <w:rsid w:val="007F4F92"/>
    <w:rsid w:val="00847B2C"/>
    <w:rsid w:val="0087242F"/>
    <w:rsid w:val="008A7B68"/>
    <w:rsid w:val="008C10AE"/>
    <w:rsid w:val="008D70FB"/>
    <w:rsid w:val="008D772F"/>
    <w:rsid w:val="008F1861"/>
    <w:rsid w:val="0093468A"/>
    <w:rsid w:val="00935C5A"/>
    <w:rsid w:val="00952EF3"/>
    <w:rsid w:val="0099764C"/>
    <w:rsid w:val="009A3026"/>
    <w:rsid w:val="009C1AF0"/>
    <w:rsid w:val="009C2008"/>
    <w:rsid w:val="00A72C00"/>
    <w:rsid w:val="00A8293A"/>
    <w:rsid w:val="00AB0AC8"/>
    <w:rsid w:val="00AB65D4"/>
    <w:rsid w:val="00B06462"/>
    <w:rsid w:val="00B126CB"/>
    <w:rsid w:val="00B473D0"/>
    <w:rsid w:val="00B4799A"/>
    <w:rsid w:val="00B76A33"/>
    <w:rsid w:val="00B94E73"/>
    <w:rsid w:val="00B95709"/>
    <w:rsid w:val="00B97703"/>
    <w:rsid w:val="00BA2DDE"/>
    <w:rsid w:val="00C7119E"/>
    <w:rsid w:val="00CB1565"/>
    <w:rsid w:val="00CF6087"/>
    <w:rsid w:val="00D1705E"/>
    <w:rsid w:val="00D402D8"/>
    <w:rsid w:val="00DA4A5C"/>
    <w:rsid w:val="00DA5524"/>
    <w:rsid w:val="00E2319B"/>
    <w:rsid w:val="00E702E6"/>
    <w:rsid w:val="00EA6752"/>
    <w:rsid w:val="00EB64D7"/>
    <w:rsid w:val="00EC7488"/>
    <w:rsid w:val="00EE66C2"/>
    <w:rsid w:val="00F04924"/>
    <w:rsid w:val="00F5223B"/>
    <w:rsid w:val="00F560C4"/>
    <w:rsid w:val="00F75196"/>
    <w:rsid w:val="00FB32E2"/>
    <w:rsid w:val="00FE7C3F"/>
    <w:rsid w:val="1C5E2B8D"/>
    <w:rsid w:val="39BD6BBD"/>
    <w:rsid w:val="3EA9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8190AD"/>
  <w15:docId w15:val="{9BA18FE6-9AC7-4D32-A200-64281FD9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GB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Revision">
    <w:name w:val="Revision"/>
    <w:hidden/>
    <w:uiPriority w:val="99"/>
    <w:unhideWhenUsed/>
    <w:rsid w:val="00276BF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197</Words>
  <Characters>1129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NTT DOCOMO2</cp:lastModifiedBy>
  <cp:revision>5</cp:revision>
  <cp:lastPrinted>2002-04-23T07:10:00Z</cp:lastPrinted>
  <dcterms:created xsi:type="dcterms:W3CDTF">2023-11-17T14:03:00Z</dcterms:created>
  <dcterms:modified xsi:type="dcterms:W3CDTF">2023-11-17T14:04:00Z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9006920DB154468E8CA2354C2E7F792A</vt:lpwstr>
  </property>
</Properties>
</file>